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6D" w:rsidRPr="00184D6D" w:rsidRDefault="00184D6D" w:rsidP="00184D6D">
      <w:pPr>
        <w:keepNext/>
        <w:keepLines/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Verdana" w:eastAsia="Times New Roman" w:hAnsi="Verdana" w:cs="Times New Roman"/>
          <w:color w:val="002060"/>
          <w:sz w:val="48"/>
          <w:szCs w:val="48"/>
          <w:lang w:eastAsia="ru-RU"/>
        </w:rPr>
        <w:t>В детский сад с радостью</w:t>
      </w:r>
    </w:p>
    <w:p w:rsidR="00184D6D" w:rsidRPr="00184D6D" w:rsidRDefault="00184D6D" w:rsidP="00184D6D">
      <w:pPr>
        <w:keepNext/>
        <w:keepLines/>
        <w:shd w:val="clear" w:color="auto" w:fill="FFFFFF"/>
        <w:spacing w:before="100" w:beforeAutospacing="1" w:after="24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Verdana" w:eastAsia="Times New Roman" w:hAnsi="Verdana" w:cs="Times New Roman"/>
          <w:b/>
          <w:bCs/>
          <w:iCs/>
          <w:color w:val="C00000"/>
          <w:sz w:val="24"/>
          <w:szCs w:val="24"/>
          <w:lang w:eastAsia="ru-RU"/>
        </w:rPr>
        <w:t xml:space="preserve">Ваш малыш пришел в детский сад. Для него началась новая жизнь. </w:t>
      </w:r>
    </w:p>
    <w:p w:rsidR="00184D6D" w:rsidRPr="00184D6D" w:rsidRDefault="00184D6D" w:rsidP="00184D6D">
      <w:pPr>
        <w:keepNext/>
        <w:keepLines/>
        <w:shd w:val="clear" w:color="auto" w:fill="FFFFFF"/>
        <w:spacing w:before="100" w:beforeAutospacing="1" w:after="24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Verdana" w:eastAsia="Times New Roman" w:hAnsi="Verdana" w:cs="Times New Roman"/>
          <w:b/>
          <w:bCs/>
          <w:iCs/>
          <w:color w:val="C00000"/>
          <w:sz w:val="24"/>
          <w:szCs w:val="24"/>
          <w:lang w:eastAsia="ru-RU"/>
        </w:rPr>
        <w:t xml:space="preserve">Чтобы ребенок вступил в нее </w:t>
      </w:r>
      <w:proofErr w:type="gramStart"/>
      <w:r w:rsidRPr="00184D6D">
        <w:rPr>
          <w:rFonts w:ascii="Verdana" w:eastAsia="Times New Roman" w:hAnsi="Verdana" w:cs="Times New Roman"/>
          <w:b/>
          <w:bCs/>
          <w:iCs/>
          <w:color w:val="C00000"/>
          <w:sz w:val="24"/>
          <w:szCs w:val="24"/>
          <w:lang w:eastAsia="ru-RU"/>
        </w:rPr>
        <w:t>радостным</w:t>
      </w:r>
      <w:proofErr w:type="gramEnd"/>
      <w:r w:rsidRPr="00184D6D">
        <w:rPr>
          <w:rFonts w:ascii="Verdana" w:eastAsia="Times New Roman" w:hAnsi="Verdana" w:cs="Times New Roman"/>
          <w:b/>
          <w:bCs/>
          <w:iCs/>
          <w:color w:val="C00000"/>
          <w:sz w:val="24"/>
          <w:szCs w:val="24"/>
          <w:lang w:eastAsia="ru-RU"/>
        </w:rPr>
        <w:t xml:space="preserve">, общительным, повзрослевшим, </w:t>
      </w:r>
    </w:p>
    <w:p w:rsidR="00184D6D" w:rsidRPr="00184D6D" w:rsidRDefault="00184D6D" w:rsidP="00184D6D">
      <w:pPr>
        <w:keepNext/>
        <w:keepLines/>
        <w:shd w:val="clear" w:color="auto" w:fill="FFFFFF"/>
        <w:spacing w:before="100" w:beforeAutospacing="1" w:after="24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Verdana" w:eastAsia="Times New Roman" w:hAnsi="Verdana" w:cs="Times New Roman"/>
          <w:b/>
          <w:bCs/>
          <w:iCs/>
          <w:color w:val="C00000"/>
          <w:sz w:val="24"/>
          <w:szCs w:val="24"/>
          <w:lang w:eastAsia="ru-RU"/>
        </w:rPr>
        <w:t>хотим предложить несколько рекомендаций.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Подробно расскажите ребенку, что такое детский сад, зачем туда ходят дети, почему Вы хотите, чтобы малыш пошел в сад. 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Познакомьте малыша с условиями детского сада, и приблизить к ним условия воспитания в семье (режим, характер питания, приемы воспитания и т.п.)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ru-RU"/>
        </w:rPr>
        <w:t>Обучайте ребенка дома всем необходимым навыкам самообслуживания.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Повысьте роль закаливающих мероприятий. Они не защитят от инфекционных заболеваний, но уменьшат вероятность возникновения возможных осложнений.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Формируйте позитивный настрой. Настраивайте ребенка на мажорный лад (в детском саду много детей, хорошая тетя (воспитательница), дети весело играют, много игрушек и т.д.)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Уменьшайте нагрузку на нервную систему: на время прекратите походы в цирк, в театр, в гости и </w:t>
      </w:r>
      <w:proofErr w:type="gramStart"/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другие</w:t>
      </w:r>
      <w:proofErr w:type="gramEnd"/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 многолюдные и шумные места, сократите просмотр телепередач.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bCs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bCs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 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Например, «Если ты захочешь пить, подойди к воспитателю и скажи: «Я хочу пить», и воспитатель нальет тебе воды».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Первое время лучше не оставлять ребенка в детском саду </w:t>
      </w:r>
      <w:proofErr w:type="gramStart"/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на полный день</w:t>
      </w:r>
      <w:proofErr w:type="gramEnd"/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. Постепенно время пребывания ребенка в дошкольном учреждении по мере нормализации его поведения можно увеличить:</w:t>
      </w:r>
    </w:p>
    <w:p w:rsidR="00184D6D" w:rsidRPr="00184D6D" w:rsidRDefault="00184D6D" w:rsidP="00184D6D">
      <w:pPr>
        <w:keepNext/>
        <w:keepLines/>
        <w:shd w:val="clear" w:color="auto" w:fill="FFFFFF"/>
        <w:spacing w:after="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- первую неделю мы просим Вас приходить в период с 9 до 12 часов, накормив ребенка дома завтраком;</w:t>
      </w:r>
    </w:p>
    <w:p w:rsidR="00184D6D" w:rsidRPr="00184D6D" w:rsidRDefault="00184D6D" w:rsidP="00184D6D">
      <w:pPr>
        <w:keepNext/>
        <w:keepLines/>
        <w:shd w:val="clear" w:color="auto" w:fill="FFFFFF"/>
        <w:spacing w:after="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- вторую неделю попробовать обедать в группе и возможно к концу недели – спать;</w:t>
      </w:r>
    </w:p>
    <w:p w:rsidR="00184D6D" w:rsidRPr="00184D6D" w:rsidRDefault="00184D6D" w:rsidP="00184D6D">
      <w:pPr>
        <w:keepNext/>
        <w:keepLines/>
        <w:shd w:val="clear" w:color="auto" w:fill="FFFFFF"/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- третью и четвертую недели просим забирать ребенка вскоре после дневного сна.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Учите малыша общаться со сверстниками (попросить игрушку, поделиться своей игрушкой, подождать, пока другой ребенок поиграет, поблагодарить и т.п.);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lastRenderedPageBreak/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Разработайте вместе с ребенком несложную систему прощальных знаков внимания, и ему будет проще отпустить Вас. Например, поцелуйте его в одну щечку, в другую, помашите ручкой, после чего он спокойно идет в садик. 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Не затягивайте утреннее расставание с ребенком, если он плачет: разденьте его, передайте в руки воспитателю, скажите, когда придете, и уходите. 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При встрече подробно расспросите малыша о прожитом дне и похвалите за успехи.</w:t>
      </w:r>
    </w:p>
    <w:p w:rsidR="00184D6D" w:rsidRPr="00184D6D" w:rsidRDefault="00184D6D" w:rsidP="00184D6D">
      <w:pPr>
        <w:keepNext/>
        <w:keepLines/>
        <w:shd w:val="clear" w:color="auto" w:fill="FFFFFF"/>
        <w:tabs>
          <w:tab w:val="num" w:pos="720"/>
        </w:tabs>
        <w:spacing w:after="240" w:line="240" w:lineRule="auto"/>
        <w:ind w:left="284" w:hanging="14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Symbol" w:eastAsia="Symbol" w:hAnsi="Symbol" w:cs="Symbol"/>
          <w:iCs/>
          <w:sz w:val="20"/>
          <w:lang w:eastAsia="ru-RU"/>
        </w:rPr>
        <w:t></w:t>
      </w:r>
      <w:r w:rsidRPr="00184D6D">
        <w:rPr>
          <w:rFonts w:ascii="Times New Roman" w:eastAsia="Symbol" w:hAnsi="Times New Roman" w:cs="Times New Roman"/>
          <w:iCs/>
          <w:sz w:val="14"/>
          <w:szCs w:val="14"/>
          <w:lang w:eastAsia="ru-RU"/>
        </w:rPr>
        <w:t xml:space="preserve"> 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Хвалите ребенка, когда ваши расставания на пороге детского сада начнут проходить спокойно. Правда, надо быть готовым, что иногда ребенок будет встречать Вас вечерним плачем. 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u w:val="single"/>
          <w:lang w:eastAsia="ru-RU"/>
        </w:rPr>
        <w:t>Не пугайтесь:</w:t>
      </w:r>
      <w:r w:rsidRPr="00184D6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 это не означает, что ему там плохо, просто надо же как-то передать мамочке свои переживания и получить порцию нежности. Старайтесь приласкать ребенка до того, как он заплачет.</w:t>
      </w:r>
    </w:p>
    <w:p w:rsidR="00184D6D" w:rsidRPr="00184D6D" w:rsidRDefault="00184D6D" w:rsidP="00184D6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ru-RU"/>
        </w:rPr>
        <w:t>Помните, что на привыкание малыша к детскому саду может потребоваться до полугода времени, поэтому тщательно рассчитывайте свои силы, возможности и планы. Лучше, если на этот период у семьи будет возможность “подстроиться” под особенности адаптации малыша.</w:t>
      </w:r>
    </w:p>
    <w:p w:rsidR="00184D6D" w:rsidRPr="00184D6D" w:rsidRDefault="00184D6D" w:rsidP="00184D6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 xml:space="preserve">Набор маленького джентльмена </w:t>
      </w:r>
    </w:p>
    <w:p w:rsidR="00184D6D" w:rsidRPr="00184D6D" w:rsidRDefault="00184D6D" w:rsidP="00184D6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для детского сада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0070C0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Влажные салфетки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0070C0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Носовой платочек в карман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0070C0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Форма для физкультуры (белая футболка, белые носочки, черные шорты, кеды на светлой подошве)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0070C0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Чешки для музыкальных занятий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0070C0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Сандалики для группы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0070C0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Удобная одежда для группы (шорты, футболка, цветные носочки) – в группе тепло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0070C0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Сменное белье на случай «аварии» (трусики, маечки, носочки)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0070C0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 xml:space="preserve">Запасные </w:t>
      </w:r>
      <w:proofErr w:type="spellStart"/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футболочки</w:t>
      </w:r>
      <w:proofErr w:type="spellEnd"/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 xml:space="preserve"> и шорты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0070C0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Для прогулки запасные колготки, перчатки или варежки</w:t>
      </w:r>
    </w:p>
    <w:p w:rsidR="00184D6D" w:rsidRPr="00184D6D" w:rsidRDefault="00184D6D" w:rsidP="00184D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   </w:t>
      </w:r>
      <w:r w:rsidRPr="00184D6D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</w:p>
    <w:p w:rsidR="00184D6D" w:rsidRDefault="00184D6D" w:rsidP="00184D6D">
      <w:pPr>
        <w:shd w:val="clear" w:color="auto" w:fill="FFFFFF"/>
        <w:spacing w:before="100" w:beforeAutospacing="1" w:after="0" w:line="240" w:lineRule="auto"/>
        <w:jc w:val="center"/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</w:pPr>
    </w:p>
    <w:p w:rsidR="00184D6D" w:rsidRPr="00184D6D" w:rsidRDefault="00184D6D" w:rsidP="00184D6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lastRenderedPageBreak/>
        <w:t xml:space="preserve">Набор маленькой леди </w:t>
      </w:r>
    </w:p>
    <w:p w:rsidR="00184D6D" w:rsidRPr="00184D6D" w:rsidRDefault="00184D6D" w:rsidP="00184D6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для детского сада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992799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992799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Влажные салфетки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992799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992799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Носовой платочек в карман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992799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992799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 xml:space="preserve">Форма для физкультуры (белая футболка, белые носочки, черные </w:t>
      </w:r>
      <w:proofErr w:type="spellStart"/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леггинсы</w:t>
      </w:r>
      <w:proofErr w:type="spellEnd"/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, кеды на светлой подошве)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992799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992799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Чешки для музыкальных занятий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992799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992799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Сандалики для группы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992799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992799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 xml:space="preserve">Удобная одежда для группы (платье, сарафан, цветные носочки, </w:t>
      </w:r>
      <w:proofErr w:type="spellStart"/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футболочка</w:t>
      </w:r>
      <w:proofErr w:type="spellEnd"/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) – в группе тепло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992799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992799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Сменное белье на случай «аварии» (трусики, маечки, носочки)</w:t>
      </w:r>
    </w:p>
    <w:p w:rsidR="00184D6D" w:rsidRPr="00184D6D" w:rsidRDefault="00184D6D" w:rsidP="00184D6D">
      <w:pPr>
        <w:shd w:val="clear" w:color="auto" w:fill="FFFFFF"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992799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992799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 xml:space="preserve">Запасные </w:t>
      </w:r>
      <w:proofErr w:type="spellStart"/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футболочки</w:t>
      </w:r>
      <w:proofErr w:type="spellEnd"/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 xml:space="preserve"> и шорты</w:t>
      </w:r>
    </w:p>
    <w:p w:rsidR="00184D6D" w:rsidRPr="00184D6D" w:rsidRDefault="00184D6D" w:rsidP="00184D6D">
      <w:pPr>
        <w:shd w:val="clear" w:color="auto" w:fill="FFFFFF"/>
        <w:spacing w:line="240" w:lineRule="auto"/>
        <w:ind w:left="426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84D6D">
        <w:rPr>
          <w:rFonts w:ascii="Symbol" w:eastAsia="Times New Roman" w:hAnsi="Symbol" w:cs="Times New Roman"/>
          <w:color w:val="992799"/>
          <w:sz w:val="36"/>
          <w:szCs w:val="36"/>
          <w:lang w:eastAsia="ru-RU"/>
        </w:rPr>
        <w:t></w:t>
      </w:r>
      <w:r w:rsidRPr="00184D6D">
        <w:rPr>
          <w:rFonts w:ascii="Times New Roman" w:eastAsia="Times New Roman" w:hAnsi="Times New Roman" w:cs="Times New Roman"/>
          <w:color w:val="992799"/>
          <w:sz w:val="36"/>
          <w:szCs w:val="36"/>
          <w:lang w:eastAsia="ru-RU"/>
        </w:rPr>
        <w:t xml:space="preserve">    </w:t>
      </w:r>
      <w:r w:rsidRPr="00184D6D">
        <w:rPr>
          <w:rFonts w:ascii="Monotype Corsiva" w:eastAsia="Times New Roman" w:hAnsi="Monotype Corsiva" w:cs="Times New Roman"/>
          <w:color w:val="992799"/>
          <w:sz w:val="36"/>
          <w:szCs w:val="36"/>
          <w:lang w:eastAsia="ru-RU"/>
        </w:rPr>
        <w:t>Для прогулки запасные колготки, перчатки или варежки</w:t>
      </w:r>
    </w:p>
    <w:p w:rsidR="00D73435" w:rsidRDefault="00184D6D" w:rsidP="00184D6D">
      <w:r w:rsidRPr="00184D6D">
        <w:rPr>
          <w:rFonts w:ascii="Monotype Corsiva" w:eastAsia="Times New Roman" w:hAnsi="Monotype Corsiva" w:cs="Times New Roman"/>
          <w:sz w:val="36"/>
          <w:szCs w:val="36"/>
          <w:lang w:eastAsia="ru-RU"/>
        </w:rPr>
        <w:t> </w:t>
      </w:r>
    </w:p>
    <w:sectPr w:rsidR="00D7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69"/>
    <w:rsid w:val="00184D6D"/>
    <w:rsid w:val="00995E69"/>
    <w:rsid w:val="00D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3128">
                  <w:marLeft w:val="0"/>
                  <w:marRight w:val="0"/>
                  <w:marTop w:val="0"/>
                  <w:marBottom w:val="2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52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23" w:color="FFFFFF"/>
                        <w:right w:val="single" w:sz="6" w:space="0" w:color="FFFFFF"/>
                      </w:divBdr>
                      <w:divsChild>
                        <w:div w:id="10284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62271">
                              <w:marLeft w:val="0"/>
                              <w:marRight w:val="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5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8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78589">
                                              <w:marLeft w:val="0"/>
                                              <w:marRight w:val="0"/>
                                              <w:marTop w:val="255"/>
                                              <w:marBottom w:val="255"/>
                                              <w:divBdr>
                                                <w:top w:val="single" w:sz="12" w:space="0" w:color="9BB3D5"/>
                                                <w:left w:val="single" w:sz="12" w:space="0" w:color="9BB3D5"/>
                                                <w:bottom w:val="single" w:sz="12" w:space="0" w:color="9BB3D5"/>
                                                <w:right w:val="single" w:sz="12" w:space="0" w:color="9BB3D5"/>
                                              </w:divBdr>
                                              <w:divsChild>
                                                <w:div w:id="64836149">
                                                  <w:marLeft w:val="0"/>
                                                  <w:marRight w:val="0"/>
                                                  <w:marTop w:val="255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2</cp:revision>
  <dcterms:created xsi:type="dcterms:W3CDTF">2020-01-22T07:40:00Z</dcterms:created>
  <dcterms:modified xsi:type="dcterms:W3CDTF">2020-01-22T07:40:00Z</dcterms:modified>
</cp:coreProperties>
</file>