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AD" w:rsidRDefault="00830DB4" w:rsidP="000549A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Информа</w:t>
      </w:r>
      <w:r w:rsidR="000549AD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ция для родителей</w:t>
      </w:r>
      <w:bookmarkStart w:id="0" w:name="_GoBack"/>
      <w:bookmarkEnd w:id="0"/>
    </w:p>
    <w:p w:rsidR="00CA0897" w:rsidRPr="00F72B71" w:rsidRDefault="000549AD" w:rsidP="000549A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F72B71">
        <w:rPr>
          <w:rFonts w:ascii="Times New Roman" w:eastAsia="Times New Roman" w:hAnsi="Times New Roman" w:cs="Times New Roman"/>
          <w:b/>
          <w:noProof/>
          <w:color w:val="7030A0"/>
          <w:kern w:val="36"/>
          <w:sz w:val="48"/>
          <w:szCs w:val="48"/>
          <w:lang w:eastAsia="ru-RU"/>
        </w:rPr>
        <w:drawing>
          <wp:inline distT="0" distB="0" distL="0" distR="0" wp14:anchorId="43B639C1" wp14:editId="40D2751C">
            <wp:extent cx="4791075" cy="2465310"/>
            <wp:effectExtent l="0" t="0" r="0" b="0"/>
            <wp:docPr id="2" name="Рисунок 2" descr="F:\Консультации с воспитателями и родителями\здоровые дети в зд сем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ультации с воспитателями и родителями\здоровые дети в зд семь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46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385" w:rsidRPr="002B5EA9" w:rsidRDefault="004F3D7F" w:rsidP="00CA08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71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E37E66" wp14:editId="0674F6FC">
            <wp:simplePos x="0" y="0"/>
            <wp:positionH relativeFrom="margin">
              <wp:posOffset>-36195</wp:posOffset>
            </wp:positionH>
            <wp:positionV relativeFrom="margin">
              <wp:posOffset>7554595</wp:posOffset>
            </wp:positionV>
            <wp:extent cx="2686050" cy="1866900"/>
            <wp:effectExtent l="0" t="0" r="0" b="0"/>
            <wp:wrapSquare wrapText="bothSides"/>
            <wp:docPr id="1" name="Рисунок 1" descr="F:\Консультации с воспитателями и родителями\за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ультации с воспитателями и родителями\заряд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49AD" w:rsidRPr="00F72B7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9B3F78" w:rsidRPr="00F72B7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</w:t>
      </w:r>
      <w:r w:rsidR="008C05DA" w:rsidRPr="00F72B7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оспитание детей — большая радость и большая ответственность и большой труд</w:t>
      </w:r>
      <w:r w:rsidR="008C05DA" w:rsidRPr="000549A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="008C05DA" w:rsidRPr="000549A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обеспечить материальное благополучие — необходимо,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рос в условиях душевного комфорта, добропорядочности. Забота о здоровье ребёнка и взрослого человека стала занимать во всём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464185" y="4810760"/>
            <wp:positionH relativeFrom="margin">
              <wp:align>right</wp:align>
            </wp:positionH>
            <wp:positionV relativeFrom="margin">
              <wp:align>center</wp:align>
            </wp:positionV>
            <wp:extent cx="2757170" cy="2011680"/>
            <wp:effectExtent l="0" t="0" r="5080" b="7620"/>
            <wp:wrapSquare wrapText="bothSides"/>
            <wp:docPr id="8" name="Рисунок 8" descr="F:\Консультации с воспитателями и родителями\семей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онсультации с воспитателями и родителями\семей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приоритетные позиции. Это и понятно, поскольку любой стране нужны личности творческие, гармонично развитые, активные и здоровые. Забота о воспитании здорового ребёнка является приоритетной и в работе дошкольного учреждения. Здоровый и развитый ребёнок обладает хорошей сопротивляемостью организма к вредным факторам среды и устойчивостью к утомлению, социально и физически адаптирован. </w:t>
      </w:r>
      <w:r w:rsidR="008C05DA" w:rsidRPr="000549A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 дошкольном детстве закладывае</w:t>
      </w:r>
      <w:r w:rsidR="009A324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тся фундамент здоровья ребёнка, </w:t>
      </w:r>
      <w:r w:rsidR="008C05DA" w:rsidRPr="000549A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  <w:r w:rsidR="008C05DA" w:rsidRPr="000549A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количества детских заболеваний связан не только социально-экологической обстановкой, но и самим образом жизни семьи ребёнка, во многом зависящим от 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семейных традиций и характера двигательного режима. При недостаточной двигательной активности ребёнка (гиподинамии) неизбежно происходят ухудшение развития двигательной функции и снижение физической работоспособности ребёнка.</w:t>
      </w:r>
      <w:r w:rsidR="008C05DA" w:rsidRPr="00054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C05DA" w:rsidRPr="000549A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Решающая роль по формированию личностного потенциала и пропаганде здорового образа жизни принадлежит семье. 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важно нам, взрослым, формировать и поддерживать интерес к оздоровлению, как самих себя, так и своих детей</w:t>
      </w:r>
      <w:r w:rsidR="008C05DA" w:rsidRPr="00054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8C05DA" w:rsidRPr="000549A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«Родители являются первыми педагогами. Они обязаны заложить основы физического, нравственного и интеллектуального развития личности ребёнка в младенческом возрасте» (п. 1 ст. 18 Закона РФ «Об </w:t>
      </w:r>
      <w:r w:rsidR="009B3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656185" wp14:editId="0E5AEA7C">
            <wp:simplePos x="0" y="0"/>
            <wp:positionH relativeFrom="margin">
              <wp:posOffset>3368675</wp:posOffset>
            </wp:positionH>
            <wp:positionV relativeFrom="margin">
              <wp:posOffset>1708150</wp:posOffset>
            </wp:positionV>
            <wp:extent cx="3282315" cy="2461895"/>
            <wp:effectExtent l="0" t="0" r="0" b="0"/>
            <wp:wrapSquare wrapText="bothSides"/>
            <wp:docPr id="4" name="Рисунок 4" descr="F:\Консультации с воспитателями и родителями\лыж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сультации с воспитателями и родителями\лыжи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5DA" w:rsidRPr="000549A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образовании»).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сожалению, в силу недостаточно развитого культурного уровня нашего общества здоровье ещё не стоит на первом месте среди потребностей </w:t>
      </w:r>
      <w:r w:rsidR="009B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человека. 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многие родители не могут служить для ребёнка положительным примером здорового образа жизни, так как часто злоупотребляют курением и алкоголем, предпочитают многочасовые просмотры телепередач и видеофильмов закаливанию, занятиям физкультурой, прогулкам на свежем воздухе. Зачастую родители плохо представляют, как же необходимо приобщать ребёнка к здоровому образу жизни. Мы должны не только охранять детский организм от вредных влияний, но и создавать </w:t>
      </w:r>
      <w:r w:rsidR="009B3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F511CC2" wp14:editId="35C907FB">
            <wp:simplePos x="0" y="0"/>
            <wp:positionH relativeFrom="margin">
              <wp:posOffset>142240</wp:posOffset>
            </wp:positionH>
            <wp:positionV relativeFrom="margin">
              <wp:posOffset>5763260</wp:posOffset>
            </wp:positionV>
            <wp:extent cx="3296285" cy="2008505"/>
            <wp:effectExtent l="0" t="0" r="0" b="0"/>
            <wp:wrapSquare wrapText="bothSides"/>
            <wp:docPr id="6" name="Рисунок 6" descr="F:\Консультации с воспитателями и родителями\ролики ске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сультации с воспитателями и родителями\ролики скей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которые способствуют повышению защитных сил организма ребёнка, его работоспособности. И важным здесь являются </w:t>
      </w:r>
      <w:r w:rsidR="008C05DA" w:rsidRPr="000549A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правильно организованный режим дня</w:t>
      </w:r>
      <w:r w:rsidR="008C05DA" w:rsidRPr="002B5E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определённому 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ритму. </w:t>
      </w:r>
      <w:r w:rsidR="008C05DA" w:rsidRPr="000549A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 детей важно формировать интерес к оздоровлению собственного организма.</w:t>
      </w:r>
      <w:r w:rsidR="008C05DA" w:rsidRPr="000549A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ребёнок получит представление о строении тела человека, узнает о важности закаливания, движения, правильного питания, сна, тем раньше он будет приобщён к здоровому образу жизни. Если же ребёнка насильно принуждают заниматься физкультурой, а также соблюдать правила гигиены, то ребёнок быстро теряет интерес к этому. При поступлении ребёнка в школу важно учитывать не только его интеллектуальное развитие, но и уровень его физического развития. И нет никакой необходимости пичкать ребёнка перед школой знаниями. Принцип «не навреди» должен быть заложен в основу воспитания и </w:t>
      </w:r>
      <w:r w:rsidR="009B3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6FCD04C" wp14:editId="4BCFCAD3">
            <wp:simplePos x="0" y="0"/>
            <wp:positionH relativeFrom="margin">
              <wp:posOffset>4133850</wp:posOffset>
            </wp:positionH>
            <wp:positionV relativeFrom="margin">
              <wp:posOffset>1550670</wp:posOffset>
            </wp:positionV>
            <wp:extent cx="2543175" cy="1813560"/>
            <wp:effectExtent l="0" t="0" r="9525" b="0"/>
            <wp:wrapSquare wrapText="bothSides"/>
            <wp:docPr id="7" name="Рисунок 7" descr="F:\Консультации с воспитателями и родителями\ка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онсультации с воспитателями и родителями\кат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ребёнка. Следует помнить, что «раннее обучение» приводит к перегрузкам, отрицательно сказывается на здоровье, провоцирует неврозы и другие нежелательные явления, в результате чего снижается интерес к учёбе. Подготовка к школе в детском саду осуществляется не только на занятиях по математике и развитию речи, но и на физкультурных занятиях, на которых у детей формируются необходимые для успешного обучения в школе внимание, мышление, память, речь, воображение, тонкая моторика рук, координация движений; а также в игровой деятельности детей. Для укрепления здоровья и нормализации веса эффективны ходьба и бег, которые предохраняют организм человека от возникновения болезней. </w:t>
      </w:r>
      <w:r w:rsidR="0079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сделать взрослые, чтобы каждый день жизнь ребёнка стало началом в укреплении его здоровья? Велика роль примера самих родителей и старших членов семьи.</w:t>
      </w:r>
      <w:r w:rsidR="008C05DA" w:rsidRPr="000549AD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 </w:t>
      </w:r>
      <w:r w:rsidR="008C05DA" w:rsidRPr="009B3F7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Если взрослые регулярно занимаются физической культурой и спортом, соблюдают режим, правила гигиены и закаливания, то дети, глядя на них, систематически будут делать утреннюю зарядку, заниматься физическими упражнениями и спортивными играми, затем родителям надо хорошо</w:t>
      </w:r>
      <w:r w:rsidR="002B5EA9" w:rsidRPr="009B3F7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</w:t>
      </w:r>
      <w:r w:rsidR="008C05DA" w:rsidRPr="009B3F7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ознакомит</w:t>
      </w:r>
      <w:r w:rsidR="002B5EA9" w:rsidRPr="009B3F7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ь</w:t>
      </w:r>
      <w:r w:rsidR="008C05DA" w:rsidRPr="009B3F7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ся с комплексами упражнений, которые дети выполняют в детском саду</w:t>
      </w:r>
      <w:r w:rsidR="008C05DA" w:rsidRPr="009B3F7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C05DA" w:rsidRPr="002B5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мы вместе добьёмся более высоких результатов в физическом развитии наших детей.</w:t>
      </w:r>
      <w:r w:rsidR="009B3F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7B306A7" wp14:editId="6A130A29">
            <wp:simplePos x="0" y="0"/>
            <wp:positionH relativeFrom="margin">
              <wp:posOffset>7847330</wp:posOffset>
            </wp:positionH>
            <wp:positionV relativeFrom="margin">
              <wp:posOffset>-4055110</wp:posOffset>
            </wp:positionV>
            <wp:extent cx="12992735" cy="7914640"/>
            <wp:effectExtent l="0" t="0" r="0" b="0"/>
            <wp:wrapSquare wrapText="bothSides"/>
            <wp:docPr id="5" name="Рисунок 5" descr="F:\Консультации с воспитателями и родителями\ролики ске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сультации с воспитателями и родителями\ролики скей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735" cy="79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7385" w:rsidRPr="002B5EA9" w:rsidSect="000549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AD" w:rsidRDefault="000549AD" w:rsidP="000549AD">
      <w:pPr>
        <w:spacing w:after="0" w:line="240" w:lineRule="auto"/>
      </w:pPr>
      <w:r>
        <w:separator/>
      </w:r>
    </w:p>
  </w:endnote>
  <w:endnote w:type="continuationSeparator" w:id="0">
    <w:p w:rsidR="000549AD" w:rsidRDefault="000549AD" w:rsidP="000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AD" w:rsidRDefault="000549AD" w:rsidP="000549AD">
      <w:pPr>
        <w:spacing w:after="0" w:line="240" w:lineRule="auto"/>
      </w:pPr>
      <w:r>
        <w:separator/>
      </w:r>
    </w:p>
  </w:footnote>
  <w:footnote w:type="continuationSeparator" w:id="0">
    <w:p w:rsidR="000549AD" w:rsidRDefault="000549AD" w:rsidP="00054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85"/>
    <w:rsid w:val="00007385"/>
    <w:rsid w:val="000549AD"/>
    <w:rsid w:val="002B5EA9"/>
    <w:rsid w:val="004F3D7F"/>
    <w:rsid w:val="00795731"/>
    <w:rsid w:val="00830DB4"/>
    <w:rsid w:val="008C05DA"/>
    <w:rsid w:val="009A324F"/>
    <w:rsid w:val="009B3F78"/>
    <w:rsid w:val="00A006AA"/>
    <w:rsid w:val="00CA0897"/>
    <w:rsid w:val="00F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9AD"/>
  </w:style>
  <w:style w:type="paragraph" w:styleId="a7">
    <w:name w:val="footer"/>
    <w:basedOn w:val="a"/>
    <w:link w:val="a8"/>
    <w:uiPriority w:val="99"/>
    <w:unhideWhenUsed/>
    <w:rsid w:val="000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9AD"/>
  </w:style>
  <w:style w:type="paragraph" w:styleId="a7">
    <w:name w:val="footer"/>
    <w:basedOn w:val="a"/>
    <w:link w:val="a8"/>
    <w:uiPriority w:val="99"/>
    <w:unhideWhenUsed/>
    <w:rsid w:val="000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9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</dc:creator>
  <cp:keywords/>
  <dc:description/>
  <cp:lastModifiedBy>NICE</cp:lastModifiedBy>
  <cp:revision>9</cp:revision>
  <dcterms:created xsi:type="dcterms:W3CDTF">2017-11-01T06:59:00Z</dcterms:created>
  <dcterms:modified xsi:type="dcterms:W3CDTF">2017-11-08T07:54:00Z</dcterms:modified>
</cp:coreProperties>
</file>