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E4E" w:rsidRPr="00C16492" w:rsidRDefault="00332E4E" w:rsidP="00332E4E">
      <w:pPr>
        <w:tabs>
          <w:tab w:val="left" w:pos="915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Verdana" w:hAnsi="Verdana"/>
          <w:noProof/>
          <w:color w:val="FF0000"/>
          <w:sz w:val="18"/>
          <w:szCs w:val="18"/>
          <w:lang w:eastAsia="ru-RU"/>
        </w:rPr>
        <w:drawing>
          <wp:anchor distT="0" distB="0" distL="114300" distR="114300" simplePos="0" relativeHeight="251660288" behindDoc="0" locked="0" layoutInCell="1" allowOverlap="1" wp14:anchorId="356FD787" wp14:editId="1EAC343B">
            <wp:simplePos x="542925" y="685800"/>
            <wp:positionH relativeFrom="column">
              <wp:align>left</wp:align>
            </wp:positionH>
            <wp:positionV relativeFrom="paragraph">
              <wp:align>top</wp:align>
            </wp:positionV>
            <wp:extent cx="1783708" cy="2381250"/>
            <wp:effectExtent l="0" t="0" r="7620" b="0"/>
            <wp:wrapSquare wrapText="bothSides"/>
            <wp:docPr id="4" name="Рисунок 4" descr="кошки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шки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08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164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Детская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любовь</w:t>
      </w:r>
      <w:r w:rsidRPr="00C164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в 3-5 лет</w:t>
      </w:r>
    </w:p>
    <w:p w:rsidR="00332E4E" w:rsidRDefault="00332E4E" w:rsidP="00332E4E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32E4E" w:rsidRPr="00C16492" w:rsidRDefault="00332E4E" w:rsidP="00332E4E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6492">
        <w:rPr>
          <w:rFonts w:ascii="Times New Roman" w:eastAsia="Times New Roman" w:hAnsi="Times New Roman" w:cs="Times New Roman"/>
          <w:sz w:val="32"/>
          <w:szCs w:val="32"/>
          <w:lang w:eastAsia="ru-RU"/>
        </w:rPr>
        <w:t>С любовным анализом перебарщивать на этом этапе не стоит. Привязанности малышей только формируются и каждый день могут меняться: дети в этом возрасте еще не способны фиксировать долго свое внимание на ком-либо. Влюбленный Ромео сегодня дарит Кате свои машинки и конфеты, а через день-два он уже не отходит от Маши.</w:t>
      </w:r>
      <w:r w:rsidRPr="00C164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332E4E" w:rsidRPr="00C16492" w:rsidRDefault="00332E4E" w:rsidP="00332E4E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6492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есть у малышей и другая влюбленность, посерьезней - влюбленность в собственных родителей. Маленькие мальчики мечтают жениться на своей маме, а девочки – выйти за папу замуж. Если услышите такое заявление, то в обморок падать не надо. Это закономерный и нормальный этап развития. Где-то к пяти годам малыши уже обычно не вклиниваются между родителями.</w:t>
      </w:r>
      <w:r w:rsidRPr="00C164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332E4E" w:rsidRPr="00C16492" w:rsidRDefault="00332E4E" w:rsidP="00332E4E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6492">
        <w:rPr>
          <w:rFonts w:ascii="Times New Roman" w:eastAsia="Times New Roman" w:hAnsi="Times New Roman" w:cs="Times New Roman"/>
          <w:sz w:val="32"/>
          <w:szCs w:val="32"/>
          <w:lang w:eastAsia="ru-RU"/>
        </w:rPr>
        <w:t>Ваши действия в этот период стоит свести к бездействию. Привязанности детей еще не настолько у них стойки, вы своим вмешательством сейчас только навредите. Пусть малыши свои "любовные” отношения строят так, как считают нужным. Если объект любви игнорирует их – нестрашно, через несколько дней они найдут новый. А вот влюбленность в родителей– совсем другое дело. Здесь вы просто обязаны вмешаться. Ласково и спокойно объясните сыну, что свою жену он встретит, когда немного повзрослеет, а у вас уже имеется любимый муж. Дочке лучше, чтобы семейную иерархию объяснил папа, иначе она может вас ревновать к нему совсем даже не по-детски. И став взрослой, ей будет очень сложно найти избранника. Все претенденты не будут дотягивать до ее идеала – любимого папочки.</w:t>
      </w:r>
      <w:r w:rsidRPr="00C164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332E4E" w:rsidRDefault="00332E4E" w:rsidP="00332E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32E4E" w:rsidRDefault="00332E4E" w:rsidP="00332E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32E4E" w:rsidRDefault="00332E4E" w:rsidP="00332E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32E4E" w:rsidRDefault="00332E4E" w:rsidP="00332E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32E4E" w:rsidRDefault="00332E4E" w:rsidP="00332E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32E4E" w:rsidRDefault="00332E4E" w:rsidP="00332E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32E4E" w:rsidRDefault="00332E4E" w:rsidP="00332E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32E4E" w:rsidRDefault="00332E4E" w:rsidP="00332E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</w:p>
    <w:p w:rsidR="00332E4E" w:rsidRDefault="00332E4E" w:rsidP="00332E4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>
        <w:rPr>
          <w:rFonts w:ascii="Verdana" w:hAnsi="Verdana"/>
          <w:noProof/>
          <w:color w:val="FF0000"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 wp14:anchorId="4F5C7B46" wp14:editId="29F1FCFB">
            <wp:simplePos x="542925" y="447675"/>
            <wp:positionH relativeFrom="column">
              <wp:align>left</wp:align>
            </wp:positionH>
            <wp:positionV relativeFrom="paragraph">
              <wp:align>top</wp:align>
            </wp:positionV>
            <wp:extent cx="1428750" cy="2485747"/>
            <wp:effectExtent l="0" t="0" r="0" b="0"/>
            <wp:wrapSquare wrapText="bothSides"/>
            <wp:docPr id="3" name="Рисунок 3" descr="мишки Тэдди с сердечками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ишки Тэдди с сердечками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48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2E4E" w:rsidRPr="00C16492" w:rsidRDefault="00332E4E" w:rsidP="00332E4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6492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Детская любовь в 5-7 лет</w:t>
      </w:r>
    </w:p>
    <w:p w:rsidR="00332E4E" w:rsidRDefault="00332E4E" w:rsidP="00332E4E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32E4E" w:rsidRPr="00C16492" w:rsidRDefault="00332E4E" w:rsidP="00332E4E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6492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Дети в этом возрасте активно   подражают миру взрослых, а также и их чувствам. Шестилетние дети могут обниматься, прижиматься и даже целоваться с мишенью своей симпатии. Однако не нервничайте. Ведь до настоящей страсти довольно еще далеко. И если ваш сын уговаривает девочку, которой симпатизирует, поцеловаться "по-настоящему” – это не сексуальное возбуждение, просто именно так взрослые дяди и тети целуются в кино. Хотя привязанности детей в пяти или семилетнем возрасте могут быть довольно сильными. Подготовьтесь к тому, что у вас в доме могут начать исчезать различные вещи (часы, кольца, коробки конфет и т. п.). Нет, ваш ребенок вовсе   не стал воришкой, а просто ему захотелось сделать понравившейся девочке подарок. А где его взять? Да, у мамы. Часы пылятся на полке, конфеты она не ест. Так лучше найти им лучшее применение.</w:t>
      </w:r>
      <w:r w:rsidRPr="00C164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332E4E" w:rsidRPr="00C16492" w:rsidRDefault="00332E4E" w:rsidP="00332E4E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16492">
        <w:rPr>
          <w:rFonts w:ascii="Times New Roman" w:eastAsia="Times New Roman" w:hAnsi="Times New Roman" w:cs="Times New Roman"/>
          <w:sz w:val="32"/>
          <w:szCs w:val="32"/>
          <w:lang w:eastAsia="ru-RU"/>
        </w:rPr>
        <w:t>Ваши действия заключаются в том, чтобы дать малышу совет, как сблизиться с объектом обожания и не впасть в отчаяние. Объясните, что бывает безответная любовь, но в жизни обязательно еще будет взаимное чувство. Если вы засомневаетесь в глубине его эмоций, то и став взрослым, он будет бояться любви.</w:t>
      </w:r>
    </w:p>
    <w:p w:rsidR="00332E4E" w:rsidRDefault="00332E4E" w:rsidP="00332E4E">
      <w:pPr>
        <w:rPr>
          <w:rFonts w:ascii="Times New Roman" w:hAnsi="Times New Roman" w:cs="Times New Roman"/>
          <w:sz w:val="32"/>
          <w:szCs w:val="32"/>
        </w:rPr>
      </w:pPr>
      <w:r w:rsidRPr="00C16492">
        <w:rPr>
          <w:rFonts w:ascii="Times New Roman" w:hAnsi="Times New Roman" w:cs="Times New Roman"/>
          <w:sz w:val="32"/>
          <w:szCs w:val="32"/>
        </w:rPr>
        <w:t>Если Ваш ребенок настойчиво добивается внимания понравившейся особы</w:t>
      </w:r>
      <w:r w:rsidRPr="00C1649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C16492">
        <w:rPr>
          <w:rFonts w:ascii="Times New Roman" w:hAnsi="Times New Roman" w:cs="Times New Roman"/>
          <w:sz w:val="32"/>
          <w:szCs w:val="32"/>
        </w:rPr>
        <w:t xml:space="preserve"> Вам необходимо объяснить ему</w:t>
      </w:r>
      <w:r w:rsidRPr="00C16492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C16492">
        <w:rPr>
          <w:rFonts w:ascii="Times New Roman" w:hAnsi="Times New Roman" w:cs="Times New Roman"/>
          <w:sz w:val="32"/>
          <w:szCs w:val="32"/>
        </w:rPr>
        <w:t xml:space="preserve"> что его действия лишь отталкивают его от объекта обожания. Важно уважать симпатии других людей. Можно просто играть вместе или сад</w:t>
      </w:r>
      <w:r>
        <w:rPr>
          <w:rFonts w:ascii="Times New Roman" w:hAnsi="Times New Roman" w:cs="Times New Roman"/>
          <w:sz w:val="32"/>
          <w:szCs w:val="32"/>
        </w:rPr>
        <w:t>иться рядом на з</w:t>
      </w:r>
      <w:r w:rsidRPr="00C16492">
        <w:rPr>
          <w:rFonts w:ascii="Times New Roman" w:hAnsi="Times New Roman" w:cs="Times New Roman"/>
          <w:sz w:val="32"/>
          <w:szCs w:val="32"/>
        </w:rPr>
        <w:t>анятиях.</w:t>
      </w:r>
    </w:p>
    <w:p w:rsidR="00332E4E" w:rsidRDefault="00332E4E" w:rsidP="00332E4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Самое главное, говорить ребенку о культуре общения между мальчиком и девочкой. Прививать ему умение строить отношения без ссор и драк. </w:t>
      </w:r>
    </w:p>
    <w:p w:rsidR="00332E4E" w:rsidRDefault="00332E4E" w:rsidP="00332E4E">
      <w:pPr>
        <w:rPr>
          <w:rFonts w:ascii="Times New Roman" w:hAnsi="Times New Roman" w:cs="Times New Roman"/>
          <w:sz w:val="32"/>
          <w:szCs w:val="32"/>
        </w:rPr>
      </w:pPr>
    </w:p>
    <w:p w:rsidR="00332E4E" w:rsidRPr="00C16492" w:rsidRDefault="00332E4E" w:rsidP="00332E4E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4B6CAE" w:rsidRDefault="004B6CAE" w:rsidP="004B6CAE">
      <w:pPr>
        <w:jc w:val="right"/>
        <w:rPr>
          <w:rFonts w:ascii="Times New Roman" w:hAnsi="Times New Roman" w:cs="Times New Roman"/>
        </w:rPr>
      </w:pPr>
      <w:r w:rsidRPr="004B6CAE">
        <w:rPr>
          <w:rFonts w:ascii="Times New Roman" w:hAnsi="Times New Roman" w:cs="Times New Roman"/>
        </w:rPr>
        <w:t>С уважением</w:t>
      </w:r>
      <w:r>
        <w:rPr>
          <w:rFonts w:ascii="Times New Roman" w:hAnsi="Times New Roman" w:cs="Times New Roman"/>
        </w:rPr>
        <w:t>,</w:t>
      </w:r>
      <w:r w:rsidRPr="004B6CAE">
        <w:rPr>
          <w:rFonts w:ascii="Times New Roman" w:hAnsi="Times New Roman" w:cs="Times New Roman"/>
        </w:rPr>
        <w:t xml:space="preserve"> педагог-психолог </w:t>
      </w:r>
    </w:p>
    <w:p w:rsidR="00273681" w:rsidRPr="004B6CAE" w:rsidRDefault="004B6CAE" w:rsidP="004B6CAE">
      <w:pPr>
        <w:jc w:val="right"/>
        <w:rPr>
          <w:rFonts w:ascii="Times New Roman" w:hAnsi="Times New Roman" w:cs="Times New Roman"/>
        </w:rPr>
      </w:pPr>
      <w:r w:rsidRPr="004B6CAE">
        <w:rPr>
          <w:rFonts w:ascii="Times New Roman" w:hAnsi="Times New Roman" w:cs="Times New Roman"/>
        </w:rPr>
        <w:t>МАДОУ №43 Тарасова Е.В.</w:t>
      </w:r>
    </w:p>
    <w:sectPr w:rsidR="00273681" w:rsidRPr="004B6CAE" w:rsidSect="00C1649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001"/>
    <w:rsid w:val="00273681"/>
    <w:rsid w:val="00332E4E"/>
    <w:rsid w:val="004B6CAE"/>
    <w:rsid w:val="0059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175F"/>
  <w15:chartTrackingRefBased/>
  <w15:docId w15:val="{57A93863-B74A-4C4A-ADD1-EC6C2CD5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g-fotki.yandex.ru/get/57422/200418627.1b1/0_190883_f55138f_orig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img-fotki.yandex.ru/get/15538/200418627.125/0_15e195_39edf0d2_orig.p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2019-01-16T06:38:00Z</dcterms:created>
  <dcterms:modified xsi:type="dcterms:W3CDTF">2019-01-18T04:13:00Z</dcterms:modified>
</cp:coreProperties>
</file>