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0991429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474B23F" w14:textId="77777777" w:rsidR="00FA2975" w:rsidRPr="005315B8" w:rsidRDefault="00000000" w:rsidP="00FA2975">
          <w:pPr>
            <w:spacing w:after="0"/>
            <w:jc w:val="center"/>
          </w:pPr>
          <w:r>
            <w:rPr>
              <w:noProof/>
              <w:lang w:eastAsia="ru-RU"/>
            </w:rPr>
            <w:pict w14:anchorId="35EF0FC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99.25pt;margin-top:-283.95pt;width:180.25pt;height:224.7pt;z-index:251654656;mso-position-horizontal-relative:text;mso-position-vertical-relative:text" filled="f" stroked="f">
                <v:textbox style="mso-next-textbox:#_x0000_s1029">
                  <w:txbxContent>
                    <w:p w14:paraId="2F3D080E" w14:textId="77777777" w:rsidR="00FA2975" w:rsidRDefault="00FA2975" w:rsidP="00FA2975">
                      <w:pPr>
                        <w:ind w:left="-567" w:firstLine="567"/>
                      </w:pPr>
                    </w:p>
                  </w:txbxContent>
                </v:textbox>
              </v:shape>
            </w:pict>
          </w:r>
          <w:r w:rsidR="00FA2975" w:rsidRPr="005315B8">
            <w:rPr>
              <w:rFonts w:ascii="Times New Roman" w:hAnsi="Times New Roman"/>
              <w:b/>
              <w:color w:val="002060"/>
            </w:rPr>
            <w:t>ДЕПАРТАМЕНТ ОБРАЗОВАНИЯ АДМИНИСТРАЦИИ ГОРОДА ЕКАТЕРИНБУРГА</w:t>
          </w:r>
        </w:p>
        <w:p w14:paraId="4BE6E8D0" w14:textId="77777777" w:rsidR="00FA2975" w:rsidRPr="005315B8" w:rsidRDefault="00FA2975" w:rsidP="00FA2975">
          <w:pPr>
            <w:spacing w:after="0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5315B8">
            <w:rPr>
              <w:rFonts w:ascii="Times New Roman" w:hAnsi="Times New Roman" w:cs="Times New Roman"/>
              <w:b/>
              <w:color w:val="002060"/>
            </w:rPr>
            <w:t>Управление образования</w:t>
          </w:r>
          <w:r>
            <w:rPr>
              <w:rFonts w:ascii="Times New Roman" w:hAnsi="Times New Roman" w:cs="Times New Roman"/>
              <w:b/>
              <w:color w:val="002060"/>
            </w:rPr>
            <w:t xml:space="preserve"> Академического </w:t>
          </w:r>
          <w:r w:rsidRPr="005315B8">
            <w:rPr>
              <w:rFonts w:ascii="Times New Roman" w:hAnsi="Times New Roman" w:cs="Times New Roman"/>
              <w:b/>
              <w:color w:val="002060"/>
            </w:rPr>
            <w:t>района</w:t>
          </w:r>
        </w:p>
        <w:p w14:paraId="747E49CD" w14:textId="77777777" w:rsidR="00FA2975" w:rsidRPr="005315B8" w:rsidRDefault="00FA2975" w:rsidP="00FA2975">
          <w:pPr>
            <w:jc w:val="center"/>
            <w:rPr>
              <w:rFonts w:ascii="Times New Roman" w:hAnsi="Times New Roman" w:cs="Times New Roman"/>
              <w:color w:val="002060"/>
            </w:rPr>
          </w:pPr>
          <w:r w:rsidRPr="005315B8">
            <w:rPr>
              <w:rFonts w:ascii="Times New Roman" w:hAnsi="Times New Roman" w:cs="Times New Roman"/>
              <w:b/>
              <w:color w:val="002060"/>
            </w:rPr>
            <w:t>Муниципальное автономное дошкольное образовательное учреждение – детский сад № 43</w:t>
          </w:r>
        </w:p>
        <w:p w14:paraId="789C9623" w14:textId="77777777" w:rsidR="00FA2975" w:rsidRDefault="00FA2975" w:rsidP="00FA29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B41B14F" w14:textId="77777777" w:rsidR="00FA2975" w:rsidRDefault="00FA297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0DF75093" w14:textId="77777777" w:rsidR="00FA2975" w:rsidRDefault="00FA297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FDA99F8" w14:textId="77777777" w:rsidR="00DB235B" w:rsidRDefault="00DB235B" w:rsidP="00DB235B">
          <w:pPr>
            <w:spacing w:after="0" w:line="240" w:lineRule="auto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</w:p>
        <w:p w14:paraId="2B8DDABD" w14:textId="7D4A8B9A" w:rsidR="00FA2975" w:rsidRPr="006B7416" w:rsidRDefault="00FA2975" w:rsidP="00FA297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  <w:r w:rsidRPr="006B7416"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ПАСПОРТ</w:t>
          </w:r>
        </w:p>
        <w:p w14:paraId="503BD72E" w14:textId="31850006" w:rsidR="00FA2975" w:rsidRPr="006B7416" w:rsidRDefault="00FA2975" w:rsidP="00FA297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  <w:r w:rsidRPr="006B7416"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МЕТОДИЧЕСКОЙ РАЗРАБОТКИ</w:t>
          </w:r>
        </w:p>
        <w:p w14:paraId="1ED36765" w14:textId="77777777" w:rsidR="00D468CC" w:rsidRDefault="00D468CC" w:rsidP="00FA297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</w:p>
        <w:p w14:paraId="754A2F00" w14:textId="4F2D7AF8" w:rsidR="00DB235B" w:rsidRDefault="005311EC" w:rsidP="00FA297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  <w:r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Лепестковый квест</w:t>
          </w:r>
        </w:p>
        <w:p w14:paraId="10E56356" w14:textId="4EC48FB3" w:rsidR="00FA2975" w:rsidRPr="006B7416" w:rsidRDefault="00DB235B" w:rsidP="00FA297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</w:pPr>
          <w:r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«</w:t>
          </w:r>
          <w:r w:rsidR="00D43531"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Волшебное путешествие Лёвы с Цветиком-Семицветиком</w:t>
          </w:r>
          <w:r w:rsidR="00FA2975" w:rsidRPr="006B7416">
            <w:rPr>
              <w:rFonts w:ascii="Times New Roman" w:hAnsi="Times New Roman" w:cs="Times New Roman"/>
              <w:b/>
              <w:color w:val="002060"/>
              <w:sz w:val="56"/>
              <w:szCs w:val="56"/>
            </w:rPr>
            <w:t>»</w:t>
          </w:r>
        </w:p>
        <w:p w14:paraId="2410CD27" w14:textId="07571A9E" w:rsidR="00CF2D4E" w:rsidRDefault="00CF2D4E" w:rsidP="00CF2D4E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60C2B83F" w14:textId="76139E4F" w:rsidR="00CF2D4E" w:rsidRDefault="00D468CC" w:rsidP="00CF2D4E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F2D4E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EDCD922" wp14:editId="755FCEBF">
                <wp:simplePos x="0" y="0"/>
                <wp:positionH relativeFrom="margin">
                  <wp:posOffset>1487805</wp:posOffset>
                </wp:positionH>
                <wp:positionV relativeFrom="margin">
                  <wp:posOffset>4878705</wp:posOffset>
                </wp:positionV>
                <wp:extent cx="2583180" cy="2381250"/>
                <wp:effectExtent l="38100" t="19050" r="26670" b="7620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180" cy="2381250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noProof/>
            </w:rPr>
            <w:pict w14:anchorId="5D8DC26A">
              <v:shape id="Надпись 28" o:spid="_x0000_s1027" type="#_x0000_t202" style="position:absolute;margin-left:292.05pt;margin-top:585.5pt;width:267.9pt;height:28.1pt;z-index:251653632;visibility:visible;mso-wrap-style:square;mso-width-percent:450;mso-height-percent:0;mso-wrap-distance-left:9pt;mso-wrap-distance-top:0;mso-wrap-distance-right:9pt;mso-wrap-distance-bottom:0;mso-position-horizontal-relative:pag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next-textbox:#Надпись 28;mso-fit-shape-to-text:t" inset="0,0,0,0">
                  <w:txbxContent>
                    <w:p w14:paraId="0D694756" w14:textId="73E86F9D" w:rsidR="00486964" w:rsidRDefault="00486964">
                      <w:pPr>
                        <w:pStyle w:val="a4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</w:p>
                    <w:p w14:paraId="1AE2580E" w14:textId="5D97CE7C" w:rsidR="00486964" w:rsidRDefault="00000000">
                      <w:pPr>
                        <w:pStyle w:val="a4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Организация"/>
                          <w:tag w:val=""/>
                          <w:id w:val="967248436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486964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</w:sdtContent>
    </w:sdt>
    <w:p w14:paraId="4974D60A" w14:textId="3E6054E2" w:rsidR="00FA2975" w:rsidRDefault="00FA2975" w:rsidP="00486964">
      <w:pPr>
        <w:rPr>
          <w:rFonts w:ascii="Times New Roman" w:hAnsi="Times New Roman" w:cs="Times New Roman"/>
          <w:sz w:val="28"/>
          <w:szCs w:val="28"/>
        </w:rPr>
      </w:pPr>
    </w:p>
    <w:p w14:paraId="60248EE9" w14:textId="62807BA0" w:rsidR="006B7416" w:rsidRDefault="006B7416" w:rsidP="00FA29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F2742" w14:textId="77777777" w:rsidR="006B7416" w:rsidRDefault="006B7416" w:rsidP="00FA29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7111F" w14:textId="158E6281" w:rsidR="006B7416" w:rsidRDefault="006B7416" w:rsidP="00A333C5">
      <w:pPr>
        <w:rPr>
          <w:rFonts w:ascii="Times New Roman" w:hAnsi="Times New Roman" w:cs="Times New Roman"/>
          <w:sz w:val="28"/>
          <w:szCs w:val="28"/>
        </w:rPr>
      </w:pPr>
    </w:p>
    <w:p w14:paraId="31EA9B17" w14:textId="78472DC7" w:rsidR="00DB235B" w:rsidRDefault="00DB235B" w:rsidP="00DB235B">
      <w:pPr>
        <w:rPr>
          <w:rFonts w:ascii="Times New Roman" w:hAnsi="Times New Roman" w:cs="Times New Roman"/>
          <w:sz w:val="28"/>
          <w:szCs w:val="28"/>
        </w:rPr>
      </w:pPr>
    </w:p>
    <w:p w14:paraId="479F315C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22242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EE121" w14:textId="7834A4CB" w:rsidR="001D43C4" w:rsidRDefault="00000000" w:rsidP="002D30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AE384DE">
          <v:shape id="_x0000_s1030" type="#_x0000_t202" style="position:absolute;left:0;text-align:left;margin-left:190.35pt;margin-top:6.7pt;width:368.85pt;height:105.8pt;z-index:251655680" filled="f" stroked="f">
            <v:textbox>
              <w:txbxContent>
                <w:p w14:paraId="5415A150" w14:textId="77777777" w:rsidR="00FA2975" w:rsidRPr="00C15160" w:rsidRDefault="00FA2975" w:rsidP="00FA29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1516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Разработали:</w:t>
                  </w:r>
                </w:p>
                <w:p w14:paraId="5CDA6DAD" w14:textId="6753AB82" w:rsidR="00FA2975" w:rsidRPr="00AB0F70" w:rsidRDefault="00FA2975" w:rsidP="00FA29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750D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Болотова М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арина </w:t>
                  </w:r>
                  <w:r w:rsidRPr="003750D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Г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енриховна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,</w:t>
                  </w:r>
                  <w:r w:rsidR="008A5B7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учитель-дефектолог;</w:t>
                  </w:r>
                </w:p>
                <w:p w14:paraId="19B9D50F" w14:textId="0FE790FE" w:rsidR="00FA2975" w:rsidRPr="008A5B70" w:rsidRDefault="00FA2975" w:rsidP="00FA29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Ковалева Л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юдмила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П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етровна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,</w:t>
                  </w:r>
                  <w:r w:rsidR="008A5B7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 w:rsidRPr="00FA2975"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  <w:t>учитель-логопед;</w:t>
                  </w:r>
                </w:p>
                <w:p w14:paraId="11616196" w14:textId="41B20FEE" w:rsidR="00FA2975" w:rsidRPr="008A5B70" w:rsidRDefault="00FA2975" w:rsidP="00FA29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Закусилова В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лада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Р</w:t>
                  </w:r>
                  <w:r w:rsidR="001D43C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остиславна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, </w:t>
                  </w:r>
                  <w:r w:rsidRPr="00FA2975"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  <w:t>учитель-логопед</w:t>
                  </w:r>
                </w:p>
                <w:p w14:paraId="21EE1CDE" w14:textId="77777777" w:rsidR="00FA2975" w:rsidRPr="00E37FD7" w:rsidRDefault="00FA2975" w:rsidP="00FA2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8518B9F" w14:textId="13E2A084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3D3376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F2EA1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40467C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A224A6" w14:textId="77777777" w:rsidR="001D43C4" w:rsidRDefault="001D43C4" w:rsidP="002D30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11BFE" w14:textId="4878D681" w:rsidR="001D43C4" w:rsidRPr="00486964" w:rsidRDefault="00D43531" w:rsidP="001D4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2026</w:t>
      </w:r>
      <w:r w:rsidR="00DB235B">
        <w:rPr>
          <w:rFonts w:ascii="Times New Roman" w:hAnsi="Times New Roman" w:cs="Times New Roman"/>
          <w:sz w:val="28"/>
          <w:szCs w:val="28"/>
        </w:rPr>
        <w:t xml:space="preserve"> </w:t>
      </w:r>
      <w:r w:rsidR="00FA297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7762"/>
      </w:tblGrid>
      <w:tr w:rsidR="004855D1" w:rsidRPr="002D30DD" w14:paraId="35897CBF" w14:textId="77777777" w:rsidTr="002D30DD">
        <w:tc>
          <w:tcPr>
            <w:tcW w:w="2552" w:type="dxa"/>
          </w:tcPr>
          <w:p w14:paraId="22EAD723" w14:textId="3B1D5B4B" w:rsidR="004855D1" w:rsidRPr="002D30DD" w:rsidRDefault="0048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разработчика(ов)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7762" w:type="dxa"/>
          </w:tcPr>
          <w:p w14:paraId="264C2D69" w14:textId="499505AD" w:rsidR="004855D1" w:rsidRPr="002D30DD" w:rsidRDefault="00617629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Болотова Марина Генриховна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  <w:r w:rsidR="002D3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76EADD" w14:textId="7507ACE3" w:rsidR="00617629" w:rsidRPr="002D30DD" w:rsidRDefault="00617629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Ковалева Людмила Петровна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2D3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1CF256" w14:textId="0F0B6115" w:rsidR="00617629" w:rsidRPr="002D30DD" w:rsidRDefault="00560987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Закусилова Влада Ростиславна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</w:tr>
      <w:tr w:rsidR="004855D1" w:rsidRPr="002D30DD" w14:paraId="2322521B" w14:textId="77777777" w:rsidTr="002D30DD">
        <w:tc>
          <w:tcPr>
            <w:tcW w:w="2552" w:type="dxa"/>
          </w:tcPr>
          <w:p w14:paraId="7C13D65B" w14:textId="77777777" w:rsidR="004855D1" w:rsidRPr="002D30DD" w:rsidRDefault="0048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Название методической разработки</w:t>
            </w:r>
          </w:p>
        </w:tc>
        <w:tc>
          <w:tcPr>
            <w:tcW w:w="7762" w:type="dxa"/>
          </w:tcPr>
          <w:p w14:paraId="2013654F" w14:textId="4F3F2A7E" w:rsidR="004855D1" w:rsidRPr="002D30DD" w:rsidRDefault="005311EC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Лепестковый квест </w:t>
            </w:r>
            <w:r w:rsidR="00DB235B" w:rsidRPr="002D30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3531" w:rsidRPr="002D30DD">
              <w:rPr>
                <w:rFonts w:ascii="Times New Roman" w:hAnsi="Times New Roman" w:cs="Times New Roman"/>
                <w:sz w:val="24"/>
                <w:szCs w:val="24"/>
              </w:rPr>
              <w:t>Волшебное путешествие Лёвы с Цветиком-Семицветиком»</w:t>
            </w:r>
            <w:r w:rsidR="00C142C3">
              <w:rPr>
                <w:rFonts w:ascii="Times New Roman" w:hAnsi="Times New Roman" w:cs="Times New Roman"/>
                <w:sz w:val="24"/>
                <w:szCs w:val="24"/>
              </w:rPr>
              <w:t xml:space="preserve"> (сказка, Приложение 1).</w:t>
            </w:r>
          </w:p>
        </w:tc>
      </w:tr>
      <w:tr w:rsidR="00D43531" w:rsidRPr="002D30DD" w14:paraId="7B150025" w14:textId="77777777" w:rsidTr="002D30DD">
        <w:tc>
          <w:tcPr>
            <w:tcW w:w="2552" w:type="dxa"/>
          </w:tcPr>
          <w:p w14:paraId="1E739200" w14:textId="53D92385" w:rsidR="00D43531" w:rsidRPr="002D30DD" w:rsidRDefault="00D4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762" w:type="dxa"/>
          </w:tcPr>
          <w:p w14:paraId="52B4BF20" w14:textId="112C773E" w:rsidR="00D43531" w:rsidRPr="002D30DD" w:rsidRDefault="00D43531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Комплексная логопедическая разработка с элементами сказкотерапии, нейропсихологической коррекции и игровой терапии.</w:t>
            </w:r>
          </w:p>
        </w:tc>
      </w:tr>
      <w:tr w:rsidR="003E3517" w:rsidRPr="002D30DD" w14:paraId="6564DF40" w14:textId="77777777" w:rsidTr="002D30DD">
        <w:tc>
          <w:tcPr>
            <w:tcW w:w="2552" w:type="dxa"/>
          </w:tcPr>
          <w:p w14:paraId="10F52334" w14:textId="3D0CE571" w:rsidR="003E3517" w:rsidRPr="002D30DD" w:rsidRDefault="003E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762" w:type="dxa"/>
          </w:tcPr>
          <w:p w14:paraId="27543AEA" w14:textId="656D7F74" w:rsidR="003E3517" w:rsidRPr="002D30DD" w:rsidRDefault="003E3517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Дети 4–7 лет с ОНР (об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щим недоразвитием речи)</w:t>
            </w: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, нарушениями фонетико-фонематической системы.</w:t>
            </w:r>
          </w:p>
        </w:tc>
      </w:tr>
      <w:tr w:rsidR="004855D1" w:rsidRPr="002D30DD" w14:paraId="269D80BD" w14:textId="77777777" w:rsidTr="002D30DD">
        <w:trPr>
          <w:trHeight w:val="1408"/>
        </w:trPr>
        <w:tc>
          <w:tcPr>
            <w:tcW w:w="2552" w:type="dxa"/>
          </w:tcPr>
          <w:p w14:paraId="3AF4B856" w14:textId="77777777" w:rsidR="002D30DD" w:rsidRDefault="004855D1" w:rsidP="002D30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  <w:r w:rsidR="002D30DD" w:rsidRPr="002D30D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</w:p>
          <w:p w14:paraId="6A3A6A6B" w14:textId="09B980F4" w:rsidR="002D30DD" w:rsidRPr="002D30DD" w:rsidRDefault="002D30DD" w:rsidP="002D30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</w:p>
          <w:p w14:paraId="35D96617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3D5F4EE9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AC2C65F" w14:textId="0D3174ED" w:rsidR="002D30DD" w:rsidRPr="002D30DD" w:rsidRDefault="002D30DD" w:rsidP="002D30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  <w:p w14:paraId="29922851" w14:textId="77777777" w:rsidR="002D30DD" w:rsidRP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Коррекционно-образовательные.</w:t>
            </w:r>
          </w:p>
          <w:p w14:paraId="7222C1D0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B20C4B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EFECFF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E09301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40A0CF" w14:textId="01746170" w:rsidR="002D30DD" w:rsidRP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Коррекционно-развивающие.</w:t>
            </w:r>
          </w:p>
          <w:p w14:paraId="73C4CB81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F1CE69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588C13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B2D42B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B3C49C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10C341" w14:textId="77777777" w:rsid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78675B" w14:textId="431F7472" w:rsidR="002D30DD" w:rsidRPr="002D30DD" w:rsidRDefault="002D30DD" w:rsidP="002D30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Коррекционно-воспитательные. </w:t>
            </w:r>
          </w:p>
          <w:p w14:paraId="357A0838" w14:textId="5E118A19" w:rsidR="004855D1" w:rsidRPr="002D30DD" w:rsidRDefault="00485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14:paraId="3DE565F3" w14:textId="4EDE476F" w:rsidR="001033A1" w:rsidRDefault="00D43531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фона и мотивации к речевой деятельности посредством погружения ребёнка в интерактивный сказочный сюжет</w:t>
            </w:r>
            <w:r w:rsidR="00C6640D" w:rsidRPr="002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A1417" w14:textId="77777777" w:rsidR="002D30DD" w:rsidRPr="002D30DD" w:rsidRDefault="002D30DD" w:rsidP="0048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8FCD9" w14:textId="3D1723FF" w:rsidR="00D43531" w:rsidRPr="002D30DD" w:rsidRDefault="003E3517" w:rsidP="002D30DD">
            <w:pPr>
              <w:pStyle w:val="a8"/>
              <w:numPr>
                <w:ilvl w:val="0"/>
                <w:numId w:val="7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</w:t>
            </w:r>
            <w:r w:rsidR="00C6640D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дифференцированные движения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организации артикуляционного уклада на группы звуков на базе выполнения артикуляционной гимнастики</w:t>
            </w:r>
            <w:r w:rsidR="00C6640D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968A88F" w14:textId="77777777" w:rsidR="00C6640D" w:rsidRPr="002D30DD" w:rsidRDefault="00C6640D" w:rsidP="002D30DD">
            <w:pPr>
              <w:pStyle w:val="a8"/>
              <w:numPr>
                <w:ilvl w:val="0"/>
                <w:numId w:val="7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A3124F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богащать и активизировать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словарн</w:t>
            </w:r>
            <w:r w:rsidR="00A3124F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ый запас</w:t>
            </w:r>
            <w:r w:rsidR="003E3517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лексическим темам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22A3BA4" w14:textId="62EFAA62" w:rsidR="002D30DD" w:rsidRDefault="00C6640D" w:rsidP="002D30DD">
            <w:pPr>
              <w:pStyle w:val="a8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ормировать умение составлять описательный рассказ по серии сюжетных картинок</w:t>
            </w:r>
            <w:r w:rsidR="002D30D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21CBD75" w14:textId="77777777" w:rsidR="002D30DD" w:rsidRDefault="002D30DD" w:rsidP="002D30DD">
            <w:pPr>
              <w:pStyle w:val="a8"/>
              <w:ind w:left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BF3FB6" w14:textId="671A9746" w:rsidR="00D43531" w:rsidRPr="002D30DD" w:rsidRDefault="00C6640D" w:rsidP="002D30DD">
            <w:pPr>
              <w:pStyle w:val="a8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азвивать мелкую моторику через выполнение пальчиковой гимнастики, упражнений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с надеванием бусин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D951605" w14:textId="60EF52AC" w:rsidR="00D43531" w:rsidRPr="002D30DD" w:rsidRDefault="00C6640D" w:rsidP="002D30DD">
            <w:pPr>
              <w:pStyle w:val="a8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A3124F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азвивать ритмическую сторону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речи на базе выполнения нейрогимнастики с нейропалочками</w:t>
            </w: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B7A89A4" w14:textId="29DE6129" w:rsidR="00D43531" w:rsidRPr="002D30DD" w:rsidRDefault="00C6640D" w:rsidP="002D30DD">
            <w:pPr>
              <w:pStyle w:val="a8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A3124F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азвивать слуховое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3124F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внимание, память, связную</w:t>
            </w:r>
            <w:r w:rsidR="00D43531"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речи.</w:t>
            </w:r>
          </w:p>
          <w:p w14:paraId="3A0B4A07" w14:textId="1291D274" w:rsidR="00C6640D" w:rsidRDefault="00C6640D" w:rsidP="002D30DD">
            <w:pPr>
              <w:pStyle w:val="a8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эмоционально-волевую сферу (уверенность в речи, преодоление страха говорить).</w:t>
            </w:r>
          </w:p>
          <w:p w14:paraId="5249028B" w14:textId="77777777" w:rsidR="002D30DD" w:rsidRPr="002D30DD" w:rsidRDefault="002D30DD" w:rsidP="002D30DD">
            <w:pPr>
              <w:pStyle w:val="a8"/>
              <w:ind w:left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8D4356E" w14:textId="77777777" w:rsidR="00C6640D" w:rsidRPr="002D30DD" w:rsidRDefault="00C6640D" w:rsidP="002D30DD">
            <w:pPr>
              <w:pStyle w:val="a8"/>
              <w:numPr>
                <w:ilvl w:val="0"/>
                <w:numId w:val="9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навыки культурного речевого общения.</w:t>
            </w:r>
          </w:p>
          <w:p w14:paraId="7670ADD9" w14:textId="77777777" w:rsidR="00C6640D" w:rsidRPr="002D30DD" w:rsidRDefault="00C6640D" w:rsidP="002D30DD">
            <w:pPr>
              <w:pStyle w:val="a8"/>
              <w:numPr>
                <w:ilvl w:val="0"/>
                <w:numId w:val="9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самостоятельность и инициативность при выполнении речевых заданий, поощрять стремление к преодолению речевых трудностей в игровой форме.</w:t>
            </w:r>
          </w:p>
          <w:p w14:paraId="28A3D400" w14:textId="0675F625" w:rsidR="00E47B99" w:rsidRPr="002D30DD" w:rsidRDefault="00C6640D" w:rsidP="002D30DD">
            <w:pPr>
              <w:pStyle w:val="a8"/>
              <w:numPr>
                <w:ilvl w:val="0"/>
                <w:numId w:val="9"/>
              </w:numPr>
              <w:ind w:left="173" w:hanging="17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положительное отношение к процессу обучения через ситуацию успеха, игровую мотивацию.</w:t>
            </w:r>
          </w:p>
        </w:tc>
      </w:tr>
      <w:tr w:rsidR="004855D1" w:rsidRPr="002D30DD" w14:paraId="70A0A64E" w14:textId="77777777" w:rsidTr="002D30DD">
        <w:tc>
          <w:tcPr>
            <w:tcW w:w="2552" w:type="dxa"/>
          </w:tcPr>
          <w:p w14:paraId="115BFD61" w14:textId="77777777" w:rsidR="004855D1" w:rsidRPr="002D30DD" w:rsidRDefault="0048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Применяемые педагогические технологии, методы и приемы</w:t>
            </w:r>
          </w:p>
        </w:tc>
        <w:tc>
          <w:tcPr>
            <w:tcW w:w="7762" w:type="dxa"/>
          </w:tcPr>
          <w:p w14:paraId="79074E4C" w14:textId="54447321" w:rsidR="00CD3F6F" w:rsidRPr="002D30DD" w:rsidRDefault="00CD3F6F" w:rsidP="00CD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Технологии:</w:t>
            </w: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517" w:rsidRPr="002D30DD">
              <w:rPr>
                <w:rFonts w:ascii="Times New Roman" w:hAnsi="Times New Roman" w:cs="Times New Roman"/>
                <w:sz w:val="24"/>
                <w:szCs w:val="24"/>
              </w:rPr>
              <w:t>сказкотерапия, игровая технология, нейропсихологическая коррекция, технология сенсорной интеграции.</w:t>
            </w:r>
          </w:p>
          <w:p w14:paraId="4CC9B139" w14:textId="385B5899" w:rsidR="004855D1" w:rsidRPr="002D30DD" w:rsidRDefault="00CD3F6F" w:rsidP="00A3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 и приёмы:</w:t>
            </w: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 нагля</w:t>
            </w:r>
            <w:r w:rsidR="003E3517" w:rsidRPr="002D30DD">
              <w:rPr>
                <w:rFonts w:ascii="Times New Roman" w:hAnsi="Times New Roman" w:cs="Times New Roman"/>
                <w:sz w:val="24"/>
                <w:szCs w:val="24"/>
              </w:rPr>
              <w:t>дный</w:t>
            </w: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, словесный, игровой, проблемное изложение, практическая деятельность (творчески</w:t>
            </w:r>
            <w:r w:rsidR="00A333C5" w:rsidRPr="002D30DD">
              <w:rPr>
                <w:rFonts w:ascii="Times New Roman" w:hAnsi="Times New Roman" w:cs="Times New Roman"/>
                <w:sz w:val="24"/>
                <w:szCs w:val="24"/>
              </w:rPr>
              <w:t>е и исследовательские задания).</w:t>
            </w:r>
          </w:p>
        </w:tc>
      </w:tr>
      <w:tr w:rsidR="00A333C5" w:rsidRPr="002D30DD" w14:paraId="34B0112E" w14:textId="77777777" w:rsidTr="002D30DD">
        <w:tc>
          <w:tcPr>
            <w:tcW w:w="2552" w:type="dxa"/>
          </w:tcPr>
          <w:p w14:paraId="34FA2B16" w14:textId="3829C5AA" w:rsidR="00A333C5" w:rsidRPr="002D30DD" w:rsidRDefault="002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Структура методической разработки</w:t>
            </w:r>
          </w:p>
        </w:tc>
        <w:tc>
          <w:tcPr>
            <w:tcW w:w="7762" w:type="dxa"/>
          </w:tcPr>
          <w:p w14:paraId="37A905F8" w14:textId="752537DD" w:rsidR="00122338" w:rsidRPr="002D30DD" w:rsidRDefault="002D30DD" w:rsidP="0012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построена по принципу «лепесткового квеста»: каждый лепесток — отдельный этап коррекционной работы.</w:t>
            </w:r>
          </w:p>
          <w:p w14:paraId="7324ED55" w14:textId="7E4D4BBF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4" type="#_x0000_t15" style="position:absolute;left:0;text-align:left;margin-left:.7pt;margin-top:2.65pt;width:19.8pt;height:11.4pt;z-index:251656704" fillcolor="#00b0f0" strokecolor="#0cf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Голубой лепе</w:t>
            </w:r>
            <w:r w:rsidR="00CF2D4E"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сток: развитие мелкой моторики, 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тактильного</w:t>
            </w:r>
            <w:r w:rsidR="009F2B89"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восприятия, последовательности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1B546" w14:textId="485336E1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35" type="#_x0000_t15" style="position:absolute;left:0;text-align:left;margin-left:.7pt;margin-top:2.85pt;width:19.8pt;height:11.4pt;z-index:251657728" fillcolor="#00b050" strokecolor="#0c0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Зелёный лепесток: развитие артикуляционной моторики. </w:t>
            </w:r>
          </w:p>
          <w:p w14:paraId="7D5AD5D0" w14:textId="0ADC8281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36" type="#_x0000_t15" style="position:absolute;left:0;text-align:left;margin-left:.7pt;margin-top:3.65pt;width:19.8pt;height:11.4pt;z-index:251658752" fillcolor="#7030a0" strokecolor="#909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Фиолетовый лепесток: развитие речевого и неречевого дыхания.</w:t>
            </w:r>
          </w:p>
          <w:p w14:paraId="4E10C639" w14:textId="4A7408A4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37" type="#_x0000_t15" style="position:absolute;left:0;text-align:left;margin-left:.7pt;margin-top:2.65pt;width:19.8pt;height:11.4pt;z-index:251659776" fillcolor="yellow" strokecolor="yellow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Желтый лепесток: формирование и развитие ритма и слоговой структуры слова.</w:t>
            </w:r>
          </w:p>
          <w:p w14:paraId="5B77D092" w14:textId="3CC66F82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38" type="#_x0000_t15" style="position:absolute;left:0;text-align:left;margin-left:.7pt;margin-top:3.45pt;width:19.8pt;height:11.4pt;z-index:251660800" fillcolor="#f90" strokecolor="#f93"/>
              </w:pict>
            </w:r>
            <w:r w:rsidR="009F2B89" w:rsidRPr="002D30DD">
              <w:rPr>
                <w:rFonts w:ascii="Times New Roman" w:hAnsi="Times New Roman" w:cs="Times New Roman"/>
                <w:sz w:val="24"/>
                <w:szCs w:val="24"/>
              </w:rPr>
              <w:t>Оранжевый лепесток: р</w: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азвитие лексико-грамматического строя речи.</w:t>
            </w:r>
          </w:p>
          <w:p w14:paraId="5C100B94" w14:textId="40C35E31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39" type="#_x0000_t15" style="position:absolute;left:0;text-align:left;margin-left:.7pt;margin-top:3.65pt;width:19.8pt;height:11.4pt;z-index:251661824" fillcolor="#e00" strokecolor="red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Красный лепесток: совершенствование грамматического строя речи.</w:t>
            </w:r>
          </w:p>
          <w:p w14:paraId="2693F617" w14:textId="2201456F" w:rsidR="00216A22" w:rsidRPr="002D30DD" w:rsidRDefault="00000000" w:rsidP="00122338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5D7827">
                <v:shape id="_x0000_s1040" type="#_x0000_t15" style="position:absolute;left:0;text-align:left;margin-left:.7pt;margin-top:2.65pt;width:19.8pt;height:11.4pt;z-index:251662848" fillcolor="#002060" strokecolor="#006"/>
              </w:pict>
            </w:r>
            <w:r w:rsidR="00216A22" w:rsidRPr="002D30DD">
              <w:rPr>
                <w:rFonts w:ascii="Times New Roman" w:hAnsi="Times New Roman" w:cs="Times New Roman"/>
                <w:sz w:val="24"/>
                <w:szCs w:val="24"/>
              </w:rPr>
              <w:t>Синий лепесток: формирование связной речи.</w:t>
            </w:r>
          </w:p>
          <w:p w14:paraId="13B688D8" w14:textId="77777777" w:rsidR="00122338" w:rsidRPr="002D30DD" w:rsidRDefault="00216A22" w:rsidP="00122338">
            <w:pPr>
              <w:pStyle w:val="a8"/>
              <w:numPr>
                <w:ilvl w:val="0"/>
                <w:numId w:val="6"/>
              </w:numPr>
              <w:ind w:left="46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 xml:space="preserve">Сердцевина: интеграция навыков. </w:t>
            </w:r>
          </w:p>
          <w:p w14:paraId="7C53C4C1" w14:textId="47D3C1BD" w:rsidR="00216A22" w:rsidRPr="002D30DD" w:rsidRDefault="00216A22" w:rsidP="00CD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D">
              <w:rPr>
                <w:rFonts w:ascii="Times New Roman" w:hAnsi="Times New Roman" w:cs="Times New Roman"/>
                <w:sz w:val="24"/>
                <w:szCs w:val="24"/>
              </w:rPr>
              <w:t>Рефлексия: проговаривание итоговой фразы с чёткой артикуляцией и полным дыханием.</w:t>
            </w:r>
            <w:r w:rsidR="00C142C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443CC752" w14:textId="6E99264C" w:rsidR="00D80A88" w:rsidRDefault="00D80A88" w:rsidP="00D80A88"/>
    <w:sectPr w:rsidR="00D80A88" w:rsidSect="002D30DD">
      <w:pgSz w:w="11906" w:h="16838"/>
      <w:pgMar w:top="567" w:right="850" w:bottom="28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C1BA"/>
      </v:shape>
    </w:pict>
  </w:numPicBullet>
  <w:abstractNum w:abstractNumId="0" w15:restartNumberingAfterBreak="0">
    <w:nsid w:val="09B475D9"/>
    <w:multiLevelType w:val="hybridMultilevel"/>
    <w:tmpl w:val="B31E1BE4"/>
    <w:lvl w:ilvl="0" w:tplc="696CF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1D8"/>
    <w:multiLevelType w:val="hybridMultilevel"/>
    <w:tmpl w:val="5FF0DC48"/>
    <w:lvl w:ilvl="0" w:tplc="696CF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16BFA"/>
    <w:multiLevelType w:val="hybridMultilevel"/>
    <w:tmpl w:val="3A6C99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477C"/>
    <w:multiLevelType w:val="hybridMultilevel"/>
    <w:tmpl w:val="4160504E"/>
    <w:lvl w:ilvl="0" w:tplc="02BC3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17DCA"/>
    <w:multiLevelType w:val="hybridMultilevel"/>
    <w:tmpl w:val="1654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4528A"/>
    <w:multiLevelType w:val="hybridMultilevel"/>
    <w:tmpl w:val="725236F0"/>
    <w:lvl w:ilvl="0" w:tplc="696CF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437B9"/>
    <w:multiLevelType w:val="hybridMultilevel"/>
    <w:tmpl w:val="E5EC42A0"/>
    <w:lvl w:ilvl="0" w:tplc="02BC39C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6B13D95"/>
    <w:multiLevelType w:val="hybridMultilevel"/>
    <w:tmpl w:val="60A04F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201F8"/>
    <w:multiLevelType w:val="hybridMultilevel"/>
    <w:tmpl w:val="7348F918"/>
    <w:lvl w:ilvl="0" w:tplc="02BC39C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522664036">
    <w:abstractNumId w:val="4"/>
  </w:num>
  <w:num w:numId="2" w16cid:durableId="1848783875">
    <w:abstractNumId w:val="0"/>
  </w:num>
  <w:num w:numId="3" w16cid:durableId="1786656819">
    <w:abstractNumId w:val="5"/>
  </w:num>
  <w:num w:numId="4" w16cid:durableId="1581870696">
    <w:abstractNumId w:val="1"/>
  </w:num>
  <w:num w:numId="5" w16cid:durableId="1861970236">
    <w:abstractNumId w:val="7"/>
  </w:num>
  <w:num w:numId="6" w16cid:durableId="840242742">
    <w:abstractNumId w:val="2"/>
  </w:num>
  <w:num w:numId="7" w16cid:durableId="1050955759">
    <w:abstractNumId w:val="3"/>
  </w:num>
  <w:num w:numId="8" w16cid:durableId="1407844360">
    <w:abstractNumId w:val="6"/>
  </w:num>
  <w:num w:numId="9" w16cid:durableId="27422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5D1"/>
    <w:rsid w:val="00000575"/>
    <w:rsid w:val="001033A1"/>
    <w:rsid w:val="00122338"/>
    <w:rsid w:val="001D43C4"/>
    <w:rsid w:val="00216A22"/>
    <w:rsid w:val="002975AE"/>
    <w:rsid w:val="002D30DD"/>
    <w:rsid w:val="003C798D"/>
    <w:rsid w:val="003E3517"/>
    <w:rsid w:val="00410A0A"/>
    <w:rsid w:val="004855D1"/>
    <w:rsid w:val="00486964"/>
    <w:rsid w:val="004B4608"/>
    <w:rsid w:val="005311EC"/>
    <w:rsid w:val="00560987"/>
    <w:rsid w:val="00582C12"/>
    <w:rsid w:val="005C68BC"/>
    <w:rsid w:val="00617629"/>
    <w:rsid w:val="006B7416"/>
    <w:rsid w:val="006C7AF3"/>
    <w:rsid w:val="006F728B"/>
    <w:rsid w:val="007B40B0"/>
    <w:rsid w:val="008A5B70"/>
    <w:rsid w:val="008E1CA5"/>
    <w:rsid w:val="00924EF8"/>
    <w:rsid w:val="009718D7"/>
    <w:rsid w:val="009F2B89"/>
    <w:rsid w:val="009F78C0"/>
    <w:rsid w:val="00A3124F"/>
    <w:rsid w:val="00A333C5"/>
    <w:rsid w:val="00A67097"/>
    <w:rsid w:val="00AB0F70"/>
    <w:rsid w:val="00B40396"/>
    <w:rsid w:val="00B739C5"/>
    <w:rsid w:val="00BD1BAD"/>
    <w:rsid w:val="00C142C3"/>
    <w:rsid w:val="00C27B75"/>
    <w:rsid w:val="00C60654"/>
    <w:rsid w:val="00C6640D"/>
    <w:rsid w:val="00CD3F6F"/>
    <w:rsid w:val="00CF2D4E"/>
    <w:rsid w:val="00D0259F"/>
    <w:rsid w:val="00D43531"/>
    <w:rsid w:val="00D468CC"/>
    <w:rsid w:val="00D80A88"/>
    <w:rsid w:val="00DB235B"/>
    <w:rsid w:val="00E0301B"/>
    <w:rsid w:val="00E47B99"/>
    <w:rsid w:val="00E5450F"/>
    <w:rsid w:val="00F43EF1"/>
    <w:rsid w:val="00FA2975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0cf,#0c0,#909,yellow,#f90,#f93,red,#006"/>
    </o:shapedefaults>
    <o:shapelayout v:ext="edit">
      <o:idmap v:ext="edit" data="1"/>
    </o:shapelayout>
  </w:shapeDefaults>
  <w:decimalSymbol w:val=","/>
  <w:listSeparator w:val=";"/>
  <w14:docId w14:val="0E2CCF99"/>
  <w15:docId w15:val="{F6CE8F6F-A29A-4E12-A029-EC9DD38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8696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86964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7B40B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40B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B40B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10A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методической разработки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методической разработки</dc:title>
  <dc:creator>Ковалев владик</dc:creator>
  <cp:lastModifiedBy>Марина Болотова</cp:lastModifiedBy>
  <cp:revision>30</cp:revision>
  <dcterms:created xsi:type="dcterms:W3CDTF">2025-11-10T11:14:00Z</dcterms:created>
  <dcterms:modified xsi:type="dcterms:W3CDTF">2026-02-19T11:14:00Z</dcterms:modified>
</cp:coreProperties>
</file>